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89" w:rsidRPr="00BF1989" w:rsidRDefault="00BF1989" w:rsidP="00BF1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24</w:t>
      </w:r>
      <w:r w:rsidRPr="00BF1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BF1989" w:rsidRPr="00BF1989" w:rsidRDefault="00BF1989" w:rsidP="00BF1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1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 w:rsidRPr="00BF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Мс-0522</w:t>
      </w:r>
    </w:p>
    <w:p w:rsidR="00BF1989" w:rsidRPr="00BF1989" w:rsidRDefault="00BF1989" w:rsidP="00BF1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1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BF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F1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BF1989" w:rsidRPr="00BF1989" w:rsidRDefault="00BF1989" w:rsidP="00BF1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19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BF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BF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BF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BF1989" w:rsidRPr="00BF1989" w:rsidRDefault="00BF1989" w:rsidP="00BF19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7218" w:rsidRPr="004B7634" w:rsidRDefault="00097218" w:rsidP="0009721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Изучить</w:t>
      </w:r>
      <w:bookmarkStart w:id="0" w:name="_GoBack"/>
      <w:bookmarkEnd w:id="0"/>
      <w:r w:rsidRPr="004B7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лекцию.</w:t>
      </w:r>
    </w:p>
    <w:p w:rsidR="00097218" w:rsidRDefault="00097218" w:rsidP="0009721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7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2.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Написать хронологическую таблицу.</w:t>
      </w:r>
    </w:p>
    <w:p w:rsidR="00097218" w:rsidRPr="00097218" w:rsidRDefault="00097218" w:rsidP="0009721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1989" w:rsidRPr="00097218" w:rsidRDefault="00BF1989" w:rsidP="00BF1989">
      <w:pPr>
        <w:jc w:val="center"/>
        <w:rPr>
          <w:rFonts w:ascii="Times New Roman" w:hAnsi="Times New Roman" w:cs="Times New Roman"/>
          <w:sz w:val="28"/>
          <w:szCs w:val="28"/>
        </w:rPr>
      </w:pPr>
      <w:r w:rsidRPr="00097218">
        <w:rPr>
          <w:rFonts w:ascii="Times New Roman" w:hAnsi="Times New Roman" w:cs="Times New Roman"/>
          <w:sz w:val="28"/>
          <w:szCs w:val="28"/>
        </w:rPr>
        <w:t>Обзор жизни и творчества А.И. Солженицына.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Александр Исаевич Солженицын — выдающийся русский писатель, известный не только у себя на родине, но и </w:t>
      </w:r>
      <w:proofErr w:type="spell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зарубежом</w:t>
      </w:r>
      <w:proofErr w:type="spell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, получивший за свои произведения Нобелевскую премию в 1970 году. Он был писателем, публицистом, драматургом, поэтом, политическим деятелем. Его образ был уникальным, труды стали значительными ценностями для русской литературы. Солженицына называли крупнейшим мыслителем и писателем-пророком ХХ века. Жил и работал не только в СССР, но и в США, Швейцарии и России. С 1960 по 1980 год он выступал против идеи коммунизма, против политики СССР.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Писатель создавал не только сочинения, в которых были отражены острые общественно-политические вопросы, но и произведения, в которых описывает историю России XIX — XX веков.</w:t>
      </w:r>
    </w:p>
    <w:p w:rsidR="00097218" w:rsidRPr="00097218" w:rsidRDefault="00097218" w:rsidP="00097218">
      <w:pPr>
        <w:shd w:val="clear" w:color="auto" w:fill="FFFFFF"/>
        <w:spacing w:before="240" w:after="240" w:line="240" w:lineRule="auto"/>
        <w:jc w:val="both"/>
        <w:textAlignment w:val="baseline"/>
        <w:outlineLvl w:val="1"/>
        <w:rPr>
          <w:rFonts w:ascii="Montserrat" w:eastAsia="Times New Roman" w:hAnsi="Montserrat" w:cs="Times New Roman"/>
          <w:b/>
          <w:bCs/>
          <w:sz w:val="30"/>
          <w:szCs w:val="30"/>
          <w:lang w:eastAsia="ru-RU"/>
        </w:rPr>
      </w:pPr>
      <w:bookmarkStart w:id="1" w:name="tag-1"/>
      <w:bookmarkEnd w:id="1"/>
      <w:r w:rsidRPr="00097218">
        <w:rPr>
          <w:rFonts w:ascii="Montserrat" w:eastAsia="Times New Roman" w:hAnsi="Montserrat" w:cs="Times New Roman"/>
          <w:b/>
          <w:bCs/>
          <w:sz w:val="30"/>
          <w:szCs w:val="30"/>
          <w:lang w:eastAsia="ru-RU"/>
        </w:rPr>
        <w:t>Происхождение и ранние годы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Отец писателя, </w:t>
      </w:r>
      <w:proofErr w:type="spell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Исаакий</w:t>
      </w:r>
      <w:proofErr w:type="spell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 Семёнович, происходил из крестьянской семьи. Когда началась Первая мировая война, он добровольно ушел на фронт, был награжден за храбрость.</w:t>
      </w:r>
    </w:p>
    <w:p w:rsidR="00097218" w:rsidRPr="00097218" w:rsidRDefault="00097218" w:rsidP="00097218">
      <w:pPr>
        <w:shd w:val="clear" w:color="auto" w:fill="FFFFFF"/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i/>
          <w:iCs/>
          <w:lang w:eastAsia="ru-RU"/>
        </w:rPr>
      </w:pPr>
      <w:r w:rsidRPr="00097218">
        <w:rPr>
          <w:rFonts w:ascii="Montserrat" w:eastAsia="Times New Roman" w:hAnsi="Montserrat" w:cs="Times New Roman"/>
          <w:i/>
          <w:iCs/>
          <w:noProof/>
          <w:lang w:eastAsia="ru-RU"/>
        </w:rPr>
        <w:drawing>
          <wp:inline distT="0" distB="0" distL="0" distR="0" wp14:anchorId="78FA8756" wp14:editId="3E26DF76">
            <wp:extent cx="2857500" cy="1847850"/>
            <wp:effectExtent l="0" t="0" r="0" b="0"/>
            <wp:docPr id="1" name="Рисунок 1" descr="https://spadilo.ru/wp-content/uploads/2018/09/%D0%B4%D0%BE%D0%BC-%D0%B2-%D0%BA%D0%B8%D1%81%D0%BB%D0%BE%D0%B2-300x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adilo.ru/wp-content/uploads/2018/09/%D0%B4%D0%BE%D0%BC-%D0%B2-%D0%BA%D0%B8%D1%81%D0%BB%D0%BE%D0%B2-300x1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18" w:rsidRPr="00097218" w:rsidRDefault="00097218" w:rsidP="00097218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inherit" w:eastAsia="Times New Roman" w:hAnsi="inherit" w:cs="Times New Roman"/>
          <w:i/>
          <w:iCs/>
          <w:lang w:eastAsia="ru-RU"/>
        </w:rPr>
      </w:pPr>
      <w:r w:rsidRPr="00097218">
        <w:rPr>
          <w:rFonts w:ascii="inherit" w:eastAsia="Times New Roman" w:hAnsi="inherit" w:cs="Times New Roman"/>
          <w:i/>
          <w:iCs/>
          <w:lang w:eastAsia="ru-RU"/>
        </w:rPr>
        <w:t>Дом, в котором родился Солженицын в Кисловодске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Мать писателя, Таисия Захаровна Щербак, была родом с Кубани. Ее отец был богатым хозяином экономии. Она окончила гимназию с золотой медалью. После гимназии она едет на учебу в Москву, где и знакомится в 1917 году с </w:t>
      </w:r>
      <w:proofErr w:type="spell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Исаакием</w:t>
      </w:r>
      <w:proofErr w:type="spell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 — будущим мужем и отцом своего сына, А.И. Солженицына.</w:t>
      </w:r>
    </w:p>
    <w:p w:rsidR="00097218" w:rsidRPr="00097218" w:rsidRDefault="00097218" w:rsidP="00097218">
      <w:pPr>
        <w:shd w:val="clear" w:color="auto" w:fill="FFFFFF"/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i/>
          <w:iCs/>
          <w:lang w:eastAsia="ru-RU"/>
        </w:rPr>
      </w:pPr>
      <w:r w:rsidRPr="00097218">
        <w:rPr>
          <w:rFonts w:ascii="Montserrat" w:eastAsia="Times New Roman" w:hAnsi="Montserrat" w:cs="Times New Roman"/>
          <w:i/>
          <w:iCs/>
          <w:noProof/>
          <w:lang w:eastAsia="ru-RU"/>
        </w:rPr>
        <w:lastRenderedPageBreak/>
        <w:drawing>
          <wp:inline distT="0" distB="0" distL="0" distR="0" wp14:anchorId="64A1954A" wp14:editId="25E9195E">
            <wp:extent cx="2857500" cy="2295525"/>
            <wp:effectExtent l="0" t="0" r="0" b="9525"/>
            <wp:docPr id="2" name="Рисунок 2" descr="https://spadilo.ru/wp-content/uploads/2018/09/486a03bb2120537ee31a1b7482a5b04b-300x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adilo.ru/wp-content/uploads/2018/09/486a03bb2120537ee31a1b7482a5b04b-300x2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18" w:rsidRPr="00097218" w:rsidRDefault="00097218" w:rsidP="00097218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inherit" w:eastAsia="Times New Roman" w:hAnsi="inherit" w:cs="Times New Roman"/>
          <w:i/>
          <w:iCs/>
          <w:lang w:eastAsia="ru-RU"/>
        </w:rPr>
      </w:pPr>
      <w:r w:rsidRPr="00097218">
        <w:rPr>
          <w:rFonts w:ascii="inherit" w:eastAsia="Times New Roman" w:hAnsi="inherit" w:cs="Times New Roman"/>
          <w:i/>
          <w:iCs/>
          <w:lang w:eastAsia="ru-RU"/>
        </w:rPr>
        <w:t>Саше Солженицыну 5 лет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Отец писателя не дожил до рождения своего сына шесть месяцев, погиб в результате несчастного случая на охоте. Мать осталась вдовой в 24 года, и ради своего сына замуж больше не выходила. В  эпопеи «Красное колесо» Александр Исаевич изображает своего отца, как Саню </w:t>
      </w:r>
      <w:proofErr w:type="spell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Лаженицына</w:t>
      </w:r>
      <w:proofErr w:type="spell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. Образ он создал по рассказам своей матери.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В 1924 году семья Солженицыных в связи с бедствующим положением переехала в Ростов-на-Дону. Здесь в 1926 году маленький Саша идет в школу. Во время учебы в школе он написал свои первые стихи и эссе. На протяжении десяти лет, с 1924 по 1934 год,  Саша с мамой жили в маленьком деревянном домике в квартире-коморке.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Когда мальчику исполнилось девять лет, он твердо решил, что в будущем станет писателем. У них дома было мало книг, но мама  иногда покупала  книги на свою маленькую зарплату, а также брала почитать книги у своих хороших знакомых. Она сама некоторое время обучала Сашу французскому языку и музыке, но долго эти занятия продолжаться не могли, так как ей приходилось много и тяжело работать, чтобы прокормить себя и ребенка. Книгу «Война и мир» Толстого, мальчишка  прочитал,  когда ему было только 10 лет, и она стала для него примером для подражания.</w:t>
      </w:r>
    </w:p>
    <w:p w:rsidR="00097218" w:rsidRPr="00097218" w:rsidRDefault="00097218" w:rsidP="00097218">
      <w:pPr>
        <w:shd w:val="clear" w:color="auto" w:fill="FFFFFF"/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i/>
          <w:iCs/>
          <w:lang w:eastAsia="ru-RU"/>
        </w:rPr>
      </w:pPr>
      <w:r w:rsidRPr="00097218">
        <w:rPr>
          <w:rFonts w:ascii="Montserrat" w:eastAsia="Times New Roman" w:hAnsi="Montserrat" w:cs="Times New Roman"/>
          <w:i/>
          <w:iCs/>
          <w:noProof/>
          <w:lang w:eastAsia="ru-RU"/>
        </w:rPr>
        <w:drawing>
          <wp:inline distT="0" distB="0" distL="0" distR="0" wp14:anchorId="753F17BF" wp14:editId="107F0049">
            <wp:extent cx="2857500" cy="1924050"/>
            <wp:effectExtent l="0" t="0" r="0" b="0"/>
            <wp:docPr id="3" name="Рисунок 3" descr="https://spadilo.ru/wp-content/uploads/2018/09/03-300x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adilo.ru/wp-content/uploads/2018/09/03-300x2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18" w:rsidRPr="00097218" w:rsidRDefault="00097218" w:rsidP="00097218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inherit" w:eastAsia="Times New Roman" w:hAnsi="inherit" w:cs="Times New Roman"/>
          <w:i/>
          <w:iCs/>
          <w:lang w:eastAsia="ru-RU"/>
        </w:rPr>
      </w:pPr>
      <w:r w:rsidRPr="00097218">
        <w:rPr>
          <w:rFonts w:ascii="inherit" w:eastAsia="Times New Roman" w:hAnsi="inherit" w:cs="Times New Roman"/>
          <w:i/>
          <w:iCs/>
          <w:lang w:eastAsia="ru-RU"/>
        </w:rPr>
        <w:t>Солженицын с лучшими друзьями Кириллом и Лидой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В школе у Саши было двое лучших друзей, Кирилл Симонян и Лида </w:t>
      </w:r>
      <w:proofErr w:type="spell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Ежерец</w:t>
      </w:r>
      <w:proofErr w:type="spell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. Они так же, как и Саша, любили литературу и пробовали писать самостоятельно. Однажды друзья решили сочинить втроем одно </w:t>
      </w: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lastRenderedPageBreak/>
        <w:t>произведение,  которое назвали «Роман трех сумасшедших», главы они писали в порядке очереди.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Саша, Кирилл и Лида очень были привязаны к своей учительнице по русской литературе Анастасии Сергеевне </w:t>
      </w:r>
      <w:proofErr w:type="spell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Грюнау</w:t>
      </w:r>
      <w:proofErr w:type="spell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, которая любила свой предмет и вкладывала душу в свою профессию. На уроках она заставляла учеников читать пьесы по ролям, и иногда устраивала спектакли. Саня принимал в них участие и в будущем мечтал стать актером. Он в 1936 году пытался поступить в театральную студию </w:t>
      </w:r>
      <w:proofErr w:type="spell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Ю.Завадского</w:t>
      </w:r>
      <w:proofErr w:type="spell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, но его не приняли, потому что у него было слабое горло (катар).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По окончании школы в июне 1936 года, Александр Солженицын был награжден золотым аттестатом, по которому он мог поступать в высшее учебное заведение без экзамена.</w:t>
      </w:r>
    </w:p>
    <w:p w:rsidR="00097218" w:rsidRPr="00097218" w:rsidRDefault="00097218" w:rsidP="00097218">
      <w:pPr>
        <w:shd w:val="clear" w:color="auto" w:fill="FFFFFF"/>
        <w:spacing w:before="240" w:after="240" w:line="240" w:lineRule="auto"/>
        <w:jc w:val="both"/>
        <w:textAlignment w:val="baseline"/>
        <w:outlineLvl w:val="1"/>
        <w:rPr>
          <w:rFonts w:ascii="Montserrat" w:eastAsia="Times New Roman" w:hAnsi="Montserrat" w:cs="Times New Roman"/>
          <w:b/>
          <w:bCs/>
          <w:sz w:val="30"/>
          <w:szCs w:val="30"/>
          <w:lang w:eastAsia="ru-RU"/>
        </w:rPr>
      </w:pPr>
      <w:bookmarkStart w:id="2" w:name="tag-2"/>
      <w:bookmarkEnd w:id="2"/>
      <w:r w:rsidRPr="00097218">
        <w:rPr>
          <w:rFonts w:ascii="Montserrat" w:eastAsia="Times New Roman" w:hAnsi="Montserrat" w:cs="Times New Roman"/>
          <w:b/>
          <w:bCs/>
          <w:sz w:val="30"/>
          <w:szCs w:val="30"/>
          <w:lang w:eastAsia="ru-RU"/>
        </w:rPr>
        <w:t>Образование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После окончания школы в 1936 году А.И. Солженицын идет в Ростовский университет на факультет физики и математики. Однако, несмотря на учебу, он не перестает заниматься литературной деятельностью.</w:t>
      </w:r>
    </w:p>
    <w:p w:rsidR="00097218" w:rsidRPr="00097218" w:rsidRDefault="00097218" w:rsidP="00097218">
      <w:pPr>
        <w:shd w:val="clear" w:color="auto" w:fill="FFFFFF"/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i/>
          <w:iCs/>
          <w:lang w:eastAsia="ru-RU"/>
        </w:rPr>
      </w:pPr>
      <w:r w:rsidRPr="00097218">
        <w:rPr>
          <w:rFonts w:ascii="Montserrat" w:eastAsia="Times New Roman" w:hAnsi="Montserrat" w:cs="Times New Roman"/>
          <w:i/>
          <w:iCs/>
          <w:noProof/>
          <w:lang w:eastAsia="ru-RU"/>
        </w:rPr>
        <w:drawing>
          <wp:inline distT="0" distB="0" distL="0" distR="0" wp14:anchorId="43293E16" wp14:editId="203FA8D6">
            <wp:extent cx="2857500" cy="2038350"/>
            <wp:effectExtent l="0" t="0" r="0" b="0"/>
            <wp:docPr id="4" name="Рисунок 4" descr="https://spadilo.ru/wp-content/uploads/2018/09/0c19164bb8cca8a4aa63e62716b857f5.png-300x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adilo.ru/wp-content/uploads/2018/09/0c19164bb8cca8a4aa63e62716b857f5.png-300x2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18" w:rsidRPr="00097218" w:rsidRDefault="00097218" w:rsidP="00097218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inherit" w:eastAsia="Times New Roman" w:hAnsi="inherit" w:cs="Times New Roman"/>
          <w:i/>
          <w:iCs/>
          <w:lang w:eastAsia="ru-RU"/>
        </w:rPr>
      </w:pPr>
      <w:r w:rsidRPr="00097218">
        <w:rPr>
          <w:rFonts w:ascii="inherit" w:eastAsia="Times New Roman" w:hAnsi="inherit" w:cs="Times New Roman"/>
          <w:i/>
          <w:iCs/>
          <w:lang w:eastAsia="ru-RU"/>
        </w:rPr>
        <w:t>А. Солженицын — выпускник университета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В 1941 году Солженицын отлично оканчивает университет, и ему присваивают квалификацию научного работника. Он получает рекомендацию на должность ассистента вуза или аспиранта.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Параллельно с учебой в Ростовском университете, будущий писатель в 1939 году поступает в Московский Институт, где учится на заочном отделении. Вот только закончить это высшее учебное заведение ему не удалось из-за начала войны.</w:t>
      </w:r>
    </w:p>
    <w:p w:rsidR="00097218" w:rsidRPr="00097218" w:rsidRDefault="00097218" w:rsidP="00097218">
      <w:pPr>
        <w:shd w:val="clear" w:color="auto" w:fill="FFFFFF"/>
        <w:spacing w:before="240" w:after="240" w:line="240" w:lineRule="auto"/>
        <w:jc w:val="both"/>
        <w:textAlignment w:val="baseline"/>
        <w:outlineLvl w:val="1"/>
        <w:rPr>
          <w:rFonts w:ascii="Montserrat" w:eastAsia="Times New Roman" w:hAnsi="Montserrat" w:cs="Times New Roman"/>
          <w:b/>
          <w:bCs/>
          <w:sz w:val="30"/>
          <w:szCs w:val="30"/>
          <w:lang w:eastAsia="ru-RU"/>
        </w:rPr>
      </w:pPr>
      <w:bookmarkStart w:id="3" w:name="tag-3"/>
      <w:bookmarkEnd w:id="3"/>
      <w:r w:rsidRPr="00097218">
        <w:rPr>
          <w:rFonts w:ascii="Montserrat" w:eastAsia="Times New Roman" w:hAnsi="Montserrat" w:cs="Times New Roman"/>
          <w:b/>
          <w:bCs/>
          <w:sz w:val="30"/>
          <w:szCs w:val="30"/>
          <w:lang w:eastAsia="ru-RU"/>
        </w:rPr>
        <w:t>Творчество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Творчество </w:t>
      </w:r>
      <w:proofErr w:type="spell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А.И.Солженицына</w:t>
      </w:r>
      <w:proofErr w:type="spell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 относится к литературе «возвращенной», которая стала в России доступная широкому кругу читателей только в постсоветском периоде.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В литературных произведениях </w:t>
      </w:r>
      <w:proofErr w:type="spell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А.И.Солженицына</w:t>
      </w:r>
      <w:proofErr w:type="spell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 есть сильный  идейно-нравственный потенциал, очень выражено патриотическое начало.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lastRenderedPageBreak/>
        <w:t>К ранним произведениям писателя относятся: поэма «Дороженька»,  написанная в 1948-1953 гг., также некоторые пьесы – «Пир победителей» (1951) и «Республика труда».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С 1990-х годов Солженицын возвращается к малой эпической форме, он подготавливает книгу «Россия в обвале» (1997-1998). Также трудится над созданием «Двухчастных рассказов».</w:t>
      </w:r>
    </w:p>
    <w:p w:rsidR="00097218" w:rsidRPr="00097218" w:rsidRDefault="00097218" w:rsidP="00097218">
      <w:pPr>
        <w:shd w:val="clear" w:color="auto" w:fill="FFFFFF"/>
        <w:spacing w:before="240" w:after="240" w:line="240" w:lineRule="auto"/>
        <w:jc w:val="both"/>
        <w:textAlignment w:val="baseline"/>
        <w:outlineLvl w:val="1"/>
        <w:rPr>
          <w:rFonts w:ascii="Montserrat" w:eastAsia="Times New Roman" w:hAnsi="Montserrat" w:cs="Times New Roman"/>
          <w:b/>
          <w:bCs/>
          <w:sz w:val="30"/>
          <w:szCs w:val="30"/>
          <w:lang w:eastAsia="ru-RU"/>
        </w:rPr>
      </w:pPr>
      <w:bookmarkStart w:id="4" w:name="tag-4"/>
      <w:bookmarkEnd w:id="4"/>
      <w:r w:rsidRPr="00097218">
        <w:rPr>
          <w:rFonts w:ascii="Montserrat" w:eastAsia="Times New Roman" w:hAnsi="Montserrat" w:cs="Times New Roman"/>
          <w:b/>
          <w:bCs/>
          <w:sz w:val="30"/>
          <w:szCs w:val="30"/>
          <w:lang w:eastAsia="ru-RU"/>
        </w:rPr>
        <w:t>Главные произведения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Слава к Солженицыну пришла после его произведение «Один день Ивана Денисовича». Теперь к его работам </w:t>
      </w:r>
      <w:proofErr w:type="gram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прикован</w:t>
      </w:r>
      <w:proofErr w:type="gram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 огромный</w:t>
      </w:r>
    </w:p>
    <w:p w:rsidR="00097218" w:rsidRPr="00097218" w:rsidRDefault="00097218" w:rsidP="00097218">
      <w:pPr>
        <w:shd w:val="clear" w:color="auto" w:fill="FFFFFF"/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i/>
          <w:iCs/>
          <w:lang w:eastAsia="ru-RU"/>
        </w:rPr>
      </w:pPr>
      <w:r w:rsidRPr="00097218">
        <w:rPr>
          <w:rFonts w:ascii="Montserrat" w:eastAsia="Times New Roman" w:hAnsi="Montserrat" w:cs="Times New Roman"/>
          <w:i/>
          <w:iCs/>
          <w:noProof/>
          <w:lang w:eastAsia="ru-RU"/>
        </w:rPr>
        <w:drawing>
          <wp:inline distT="0" distB="0" distL="0" distR="0" wp14:anchorId="7A9A01FD" wp14:editId="014B482A">
            <wp:extent cx="2857500" cy="2105025"/>
            <wp:effectExtent l="0" t="0" r="0" b="9525"/>
            <wp:docPr id="5" name="Рисунок 5" descr="https://spadilo.ru/wp-content/uploads/2018/09/kinopoisk.ru-Aleksandr-Solzhenitsyn-3414574-300x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adilo.ru/wp-content/uploads/2018/09/kinopoisk.ru-Aleksandr-Solzhenitsyn-3414574-300x2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18" w:rsidRPr="00097218" w:rsidRDefault="00097218" w:rsidP="00097218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inherit" w:eastAsia="Times New Roman" w:hAnsi="inherit" w:cs="Times New Roman"/>
          <w:i/>
          <w:iCs/>
          <w:lang w:eastAsia="ru-RU"/>
        </w:rPr>
      </w:pPr>
      <w:r w:rsidRPr="00097218">
        <w:rPr>
          <w:rFonts w:ascii="inherit" w:eastAsia="Times New Roman" w:hAnsi="inherit" w:cs="Times New Roman"/>
          <w:i/>
          <w:iCs/>
          <w:lang w:eastAsia="ru-RU"/>
        </w:rPr>
        <w:t>А.И. Солженицын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читательский интерес. Книги выходили в печать большими тиражами и на полках долго не пылились. Только в последние годы жизни читательский интерес к его творчеству немного поутих.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Главным произведением писателя, по его мнению, был роман «Красное колесо». Первый раз книга публикуется  в 1972 году на английском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proofErr w:type="gram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языке</w:t>
      </w:r>
      <w:proofErr w:type="gram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, а в 1993 году ее издают на русском. </w:t>
      </w:r>
      <w:proofErr w:type="spellStart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А.И.Солженицын</w:t>
      </w:r>
      <w:proofErr w:type="spellEnd"/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 xml:space="preserve"> писал, что для создания этого романа ему потребовалась целая жизнь, чтобы изучить период, который начался в начале XX века.  В этой книге он старался  не упустить  значительные факты истории.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Роман «Архипелаг ГУЛАГ» создавался писателем в течение 10 лет, с 1958 по 1968 гг. Первый том этого романа-исповеди вышел в свет в 1972 году в Париже, а полностью его опубликовали в 1990 году. За основу этого романа взят не только личный опыт автора, но и рассказы, письма узников сталинских лагерей и их родственников. В литературе словосочетание «Архипелаг Гулаг» стало именем нарицательным. Но само отношение к этому роману, так же как и к его автору,  осталось противоречивым даже и в теперешнем XXI веке.</w:t>
      </w:r>
    </w:p>
    <w:p w:rsidR="00097218" w:rsidRPr="00097218" w:rsidRDefault="00097218" w:rsidP="00097218">
      <w:pPr>
        <w:shd w:val="clear" w:color="auto" w:fill="FFFFFF"/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i/>
          <w:iCs/>
          <w:lang w:eastAsia="ru-RU"/>
        </w:rPr>
      </w:pPr>
      <w:r w:rsidRPr="00097218">
        <w:rPr>
          <w:rFonts w:ascii="Montserrat" w:eastAsia="Times New Roman" w:hAnsi="Montserrat" w:cs="Times New Roman"/>
          <w:i/>
          <w:iCs/>
          <w:noProof/>
          <w:lang w:eastAsia="ru-RU"/>
        </w:rPr>
        <w:lastRenderedPageBreak/>
        <w:drawing>
          <wp:inline distT="0" distB="0" distL="0" distR="0" wp14:anchorId="3A802588" wp14:editId="612C9444">
            <wp:extent cx="2857500" cy="1895475"/>
            <wp:effectExtent l="0" t="0" r="0" b="9525"/>
            <wp:docPr id="6" name="Рисунок 6" descr="https://spadilo.ru/wp-content/uploads/2018/09/%D0%B2%D0%BE%D0%B7%D0%B2%D1%80%D0%B0%D1%89%D0%B5%D0%BD%D0%B8%D0%B5-300x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padilo.ru/wp-content/uploads/2018/09/%D0%B2%D0%BE%D0%B7%D0%B2%D1%80%D0%B0%D1%89%D0%B5%D0%BD%D0%B8%D0%B5-300x19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18" w:rsidRPr="00097218" w:rsidRDefault="00097218" w:rsidP="00097218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inherit" w:eastAsia="Times New Roman" w:hAnsi="inherit" w:cs="Times New Roman"/>
          <w:i/>
          <w:iCs/>
          <w:lang w:eastAsia="ru-RU"/>
        </w:rPr>
      </w:pPr>
      <w:r w:rsidRPr="00097218">
        <w:rPr>
          <w:rFonts w:ascii="inherit" w:eastAsia="Times New Roman" w:hAnsi="inherit" w:cs="Times New Roman"/>
          <w:i/>
          <w:iCs/>
          <w:lang w:eastAsia="ru-RU"/>
        </w:rPr>
        <w:t>Возвращение после изгнания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К известным произведениям относится и работа автора под названием «В кругу первом». Роман опубликован в 1968 году заграницей. В 1990 году — в СССР. Этот роман в последствие был назван классикой  русской литературы XX века. В центральной линии романа проходит спор двоих главных героев, которым вместе довелось пройти через войну и ГУЛАГ.</w:t>
      </w:r>
    </w:p>
    <w:p w:rsidR="00097218" w:rsidRPr="00097218" w:rsidRDefault="00097218" w:rsidP="00097218">
      <w:pPr>
        <w:shd w:val="clear" w:color="auto" w:fill="FFFFFF"/>
        <w:spacing w:after="0" w:line="240" w:lineRule="auto"/>
        <w:jc w:val="both"/>
        <w:textAlignment w:val="baseline"/>
        <w:rPr>
          <w:rFonts w:ascii="Montserrat" w:eastAsia="Times New Roman" w:hAnsi="Montserrat" w:cs="Times New Roman"/>
          <w:i/>
          <w:iCs/>
          <w:lang w:eastAsia="ru-RU"/>
        </w:rPr>
      </w:pPr>
      <w:r w:rsidRPr="00097218">
        <w:rPr>
          <w:rFonts w:ascii="Montserrat" w:eastAsia="Times New Roman" w:hAnsi="Montserrat" w:cs="Times New Roman"/>
          <w:i/>
          <w:iCs/>
          <w:noProof/>
          <w:lang w:eastAsia="ru-RU"/>
        </w:rPr>
        <w:drawing>
          <wp:inline distT="0" distB="0" distL="0" distR="0" wp14:anchorId="3FC42EFD" wp14:editId="644B8596">
            <wp:extent cx="2295525" cy="2857500"/>
            <wp:effectExtent l="0" t="0" r="9525" b="0"/>
            <wp:docPr id="7" name="Рисунок 7" descr="https://spadilo.ru/wp-content/uploads/2018/09/%D0%BF%D0%B0%D0%BC%D1%8F-%D0%B2%D0%BE-%D0%B2%D0%BB%D0%B0%D0%B4%D0%B8%D0%B2%D0%BE%D1%81%D1%82%D0%BE%D0%BA%D0%B5-241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padilo.ru/wp-content/uploads/2018/09/%D0%BF%D0%B0%D0%BC%D1%8F-%D0%B2%D0%BE-%D0%B2%D0%BB%D0%B0%D0%B4%D0%B8%D0%B2%D0%BE%D1%81%D1%82%D0%BE%D0%BA%D0%B5-241x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218" w:rsidRPr="00097218" w:rsidRDefault="00097218" w:rsidP="00097218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inherit" w:eastAsia="Times New Roman" w:hAnsi="inherit" w:cs="Times New Roman"/>
          <w:i/>
          <w:iCs/>
          <w:lang w:eastAsia="ru-RU"/>
        </w:rPr>
      </w:pPr>
      <w:r w:rsidRPr="00097218">
        <w:rPr>
          <w:rFonts w:ascii="inherit" w:eastAsia="Times New Roman" w:hAnsi="inherit" w:cs="Times New Roman"/>
          <w:i/>
          <w:iCs/>
          <w:lang w:eastAsia="ru-RU"/>
        </w:rPr>
        <w:t>Памятник Солженицыну во Владивостоке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В большой части книг писателя героями являются люди, реально жившие, но под выдуманными именами.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Произведения автора известны широкому кругу читателей. Александра Исаевича Солженицына считают свободолюбивым и талантливым писателем своего времени, его творчеству присущий идейно-нравственный потенциал и политическое начало.</w:t>
      </w:r>
    </w:p>
    <w:p w:rsidR="00097218" w:rsidRPr="00097218" w:rsidRDefault="00097218" w:rsidP="00097218">
      <w:pPr>
        <w:shd w:val="clear" w:color="auto" w:fill="FFFFFF"/>
        <w:spacing w:before="240" w:after="240" w:line="240" w:lineRule="auto"/>
        <w:jc w:val="both"/>
        <w:textAlignment w:val="baseline"/>
        <w:outlineLvl w:val="1"/>
        <w:rPr>
          <w:rFonts w:ascii="Montserrat" w:eastAsia="Times New Roman" w:hAnsi="Montserrat" w:cs="Times New Roman"/>
          <w:b/>
          <w:bCs/>
          <w:sz w:val="30"/>
          <w:szCs w:val="30"/>
          <w:lang w:eastAsia="ru-RU"/>
        </w:rPr>
      </w:pPr>
      <w:bookmarkStart w:id="5" w:name="tag-5"/>
      <w:bookmarkEnd w:id="5"/>
      <w:r w:rsidRPr="00097218">
        <w:rPr>
          <w:rFonts w:ascii="Montserrat" w:eastAsia="Times New Roman" w:hAnsi="Montserrat" w:cs="Times New Roman"/>
          <w:b/>
          <w:bCs/>
          <w:sz w:val="30"/>
          <w:szCs w:val="30"/>
          <w:lang w:eastAsia="ru-RU"/>
        </w:rPr>
        <w:t>Последние годы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t>Александр Исаевич Солженицын в последние годы жизни тяжело болел, так как сказывались тяжелые условия тюремных лагерей и отравления при покушении. Ему пришлось пережить тяжелый гипертонический криз, вследствие которого у него отказала одна рука, и сложную операцию. Жил он в этот период на подмосковной даче, которую ему подарил Борис Ельцин.</w:t>
      </w:r>
    </w:p>
    <w:p w:rsidR="00097218" w:rsidRPr="00097218" w:rsidRDefault="00097218" w:rsidP="00097218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Montserrat" w:eastAsia="Times New Roman" w:hAnsi="Montserrat" w:cs="Times New Roman"/>
          <w:sz w:val="27"/>
          <w:szCs w:val="27"/>
          <w:lang w:eastAsia="ru-RU"/>
        </w:rPr>
      </w:pPr>
      <w:r w:rsidRPr="00097218">
        <w:rPr>
          <w:rFonts w:ascii="Montserrat" w:eastAsia="Times New Roman" w:hAnsi="Montserrat" w:cs="Times New Roman"/>
          <w:sz w:val="27"/>
          <w:szCs w:val="27"/>
          <w:lang w:eastAsia="ru-RU"/>
        </w:rPr>
        <w:lastRenderedPageBreak/>
        <w:t>3 августа 2008 года, не дожив до своего 90-летия несколько месяцев, Александр Солженицын уходит из жизни из-за острой сердечной недостаточности, прожив неординарную, тяжелую жизнь.</w:t>
      </w:r>
    </w:p>
    <w:p w:rsidR="00FB5F92" w:rsidRPr="00097218" w:rsidRDefault="00FB5F92"/>
    <w:sectPr w:rsidR="00FB5F92" w:rsidRPr="00097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89"/>
    <w:rsid w:val="00097218"/>
    <w:rsid w:val="001F7BAB"/>
    <w:rsid w:val="00BF1989"/>
    <w:rsid w:val="00F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9814">
          <w:marLeft w:val="360"/>
          <w:marRight w:val="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  <w:div w:id="384454306">
          <w:marLeft w:val="0"/>
          <w:marRight w:val="36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  <w:div w:id="1297566190">
          <w:marLeft w:val="360"/>
          <w:marRight w:val="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  <w:div w:id="1239556860">
          <w:marLeft w:val="0"/>
          <w:marRight w:val="36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  <w:div w:id="1088505298">
          <w:marLeft w:val="360"/>
          <w:marRight w:val="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  <w:div w:id="823203397">
          <w:marLeft w:val="0"/>
          <w:marRight w:val="36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  <w:div w:id="1664429877">
          <w:marLeft w:val="360"/>
          <w:marRight w:val="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2024-10-13T20:42:00Z</dcterms:created>
  <dcterms:modified xsi:type="dcterms:W3CDTF">2024-10-13T21:03:00Z</dcterms:modified>
</cp:coreProperties>
</file>